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6" w:rsidRPr="007832C5" w:rsidRDefault="00173E76" w:rsidP="00173E7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Admission Notice 2</w:t>
      </w:r>
      <w:r w:rsidRPr="00D01F4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Merit List FOR B.A. GENERAL</w:t>
      </w:r>
    </w:p>
    <w:p w:rsidR="00173E76" w:rsidRDefault="00173E76" w:rsidP="00173E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notified for the general information of all concerned that 1</w:t>
      </w:r>
      <w:r w:rsidRPr="007377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admission 2017-18 as per 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second merit list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B.A. general candidates</w:t>
      </w:r>
      <w:r>
        <w:rPr>
          <w:rFonts w:ascii="Times New Roman" w:hAnsi="Times New Roman" w:cs="Times New Roman"/>
          <w:sz w:val="24"/>
          <w:szCs w:val="24"/>
        </w:rPr>
        <w:t xml:space="preserve"> shall be started </w:t>
      </w:r>
      <w:r w:rsidRPr="0088683F">
        <w:rPr>
          <w:rFonts w:ascii="Times New Roman" w:hAnsi="Times New Roman" w:cs="Times New Roman"/>
          <w:b/>
          <w:bCs/>
          <w:sz w:val="24"/>
          <w:szCs w:val="24"/>
        </w:rPr>
        <w:t>ON AND FROM 29.06.2017 AND WILL CONTINUE UPTO 04.07.201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documents required at the time of admission: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filled up admission form which was submitted earlier.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ensuring payment (Rs. 160/-) made earlier in to the bank.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original mark sheets, certificates and admit card of the previous examination (MP, HS) and self attested Xerox copy of the same.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certificates of the candidates belong to SC/ST/OBCA/OBCB/PH </w:t>
      </w:r>
      <w:proofErr w:type="spellStart"/>
      <w:r>
        <w:rPr>
          <w:rFonts w:ascii="Times New Roman" w:hAnsi="Times New Roman" w:cs="Times New Roman"/>
          <w:sz w:val="24"/>
          <w:szCs w:val="24"/>
        </w:rPr>
        <w:t>etc.with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 attested Xerox copy of the same.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School leaving certificates.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shall be collected from college office for submission of admission fees.</w:t>
      </w:r>
    </w:p>
    <w:p w:rsidR="00173E76" w:rsidRDefault="00173E76" w:rsidP="00173E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copy Passport size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photograph.</w:t>
      </w:r>
    </w:p>
    <w:p w:rsidR="00173E76" w:rsidRDefault="00173E76" w:rsidP="00173E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Candidates are hereby by informed to go to college office first. After verification of all documents they will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have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>collect the amount of admission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fees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from the college office. After that they will be allowed to submit the admission fees in to the SBI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Pathar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Pratima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Branch only. If any information of the candidates submitted earlier is found to be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incorrect. His application shall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be rejected.  </w:t>
      </w:r>
    </w:p>
    <w:p w:rsidR="00173E76" w:rsidRPr="00ED324A" w:rsidRDefault="00173E76" w:rsidP="00173E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TEACHER-IN-CHARGE</w:t>
      </w:r>
    </w:p>
    <w:p w:rsidR="00173E76" w:rsidRPr="00D01F48" w:rsidRDefault="00173E76" w:rsidP="00173E76"/>
    <w:p w:rsidR="006038BB" w:rsidRDefault="006038BB"/>
    <w:sectPr w:rsidR="006038BB" w:rsidSect="00B8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890"/>
    <w:multiLevelType w:val="hybridMultilevel"/>
    <w:tmpl w:val="1AD8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3E76"/>
    <w:rsid w:val="00173E76"/>
    <w:rsid w:val="006038BB"/>
    <w:rsid w:val="0098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2017-06-29T06:06:00Z</dcterms:created>
  <dcterms:modified xsi:type="dcterms:W3CDTF">2017-06-29T06:08:00Z</dcterms:modified>
</cp:coreProperties>
</file>