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30" w:rsidRDefault="00347830" w:rsidP="00D16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31EC" w:rsidRDefault="001231EC" w:rsidP="00D16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31EC" w:rsidRDefault="001231EC" w:rsidP="00D16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31EC" w:rsidRDefault="001231EC" w:rsidP="00D16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16D6D" w:rsidRDefault="00D16D6D" w:rsidP="00D16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16D6D" w:rsidRDefault="00D16D6D" w:rsidP="00D16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16D6D" w:rsidRDefault="00D16D6D" w:rsidP="00D16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16D6D" w:rsidRDefault="00D16D6D" w:rsidP="00D16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16D6D" w:rsidRPr="00077BAE" w:rsidRDefault="00D16D6D" w:rsidP="00D16D6D">
      <w:pPr>
        <w:pStyle w:val="NoSpacing"/>
        <w:tabs>
          <w:tab w:val="left" w:pos="50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77B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77BA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077BAE"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  <w:r w:rsidRPr="00077BAE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D16D6D" w:rsidRDefault="00D16D6D" w:rsidP="00D16D6D">
      <w:pPr>
        <w:pStyle w:val="NoSpacing"/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6D6D" w:rsidRDefault="00D16D6D" w:rsidP="00D16D6D">
      <w:pPr>
        <w:pStyle w:val="NoSpacing"/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notified for the general information of all concerned </w:t>
      </w:r>
      <w:r w:rsidR="00320302">
        <w:rPr>
          <w:rFonts w:ascii="Times New Roman" w:hAnsi="Times New Roman" w:cs="Times New Roman"/>
          <w:sz w:val="24"/>
          <w:szCs w:val="24"/>
        </w:rPr>
        <w:t>that 1</w:t>
      </w:r>
      <w:r w:rsidR="00320302" w:rsidRPr="0032030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20302">
        <w:rPr>
          <w:rFonts w:ascii="Times New Roman" w:hAnsi="Times New Roman" w:cs="Times New Roman"/>
          <w:sz w:val="24"/>
          <w:szCs w:val="24"/>
        </w:rPr>
        <w:t xml:space="preserve"> year admission 2015-16 shall be started on and from 30.06.2015. </w:t>
      </w:r>
      <w:r w:rsidR="00834781">
        <w:rPr>
          <w:rFonts w:ascii="Times New Roman" w:hAnsi="Times New Roman" w:cs="Times New Roman"/>
          <w:sz w:val="24"/>
          <w:szCs w:val="24"/>
        </w:rPr>
        <w:t>All</w:t>
      </w:r>
      <w:r w:rsidR="00320302">
        <w:rPr>
          <w:rFonts w:ascii="Times New Roman" w:hAnsi="Times New Roman" w:cs="Times New Roman"/>
          <w:sz w:val="24"/>
          <w:szCs w:val="24"/>
        </w:rPr>
        <w:t xml:space="preserve"> the candidates qualified for the respective </w:t>
      </w:r>
      <w:proofErr w:type="spellStart"/>
      <w:r w:rsidR="00320302">
        <w:rPr>
          <w:rFonts w:ascii="Times New Roman" w:hAnsi="Times New Roman" w:cs="Times New Roman"/>
          <w:sz w:val="24"/>
          <w:szCs w:val="24"/>
        </w:rPr>
        <w:t>honours</w:t>
      </w:r>
      <w:proofErr w:type="spellEnd"/>
      <w:r w:rsidR="00320302">
        <w:rPr>
          <w:rFonts w:ascii="Times New Roman" w:hAnsi="Times New Roman" w:cs="Times New Roman"/>
          <w:sz w:val="24"/>
          <w:szCs w:val="24"/>
        </w:rPr>
        <w:t xml:space="preserve"> and general subject may take admission to the college office by producing the following documents:</w:t>
      </w:r>
    </w:p>
    <w:p w:rsidR="00320302" w:rsidRDefault="00320302" w:rsidP="00D16D6D">
      <w:pPr>
        <w:pStyle w:val="NoSpacing"/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302" w:rsidRDefault="00320302" w:rsidP="00320302">
      <w:pPr>
        <w:pStyle w:val="NoSpacing"/>
        <w:numPr>
          <w:ilvl w:val="0"/>
          <w:numId w:val="1"/>
        </w:numPr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filled up admission form which was submitted earlier.</w:t>
      </w:r>
    </w:p>
    <w:p w:rsidR="00320302" w:rsidRDefault="00320302" w:rsidP="00320302">
      <w:pPr>
        <w:pStyle w:val="NoSpacing"/>
        <w:numPr>
          <w:ilvl w:val="0"/>
          <w:numId w:val="1"/>
        </w:numPr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ensuring </w:t>
      </w:r>
      <w:r w:rsidR="00077BAE">
        <w:rPr>
          <w:rFonts w:ascii="Times New Roman" w:hAnsi="Times New Roman" w:cs="Times New Roman"/>
          <w:sz w:val="24"/>
          <w:szCs w:val="24"/>
        </w:rPr>
        <w:t>payment (</w:t>
      </w:r>
      <w:r>
        <w:rPr>
          <w:rFonts w:ascii="Times New Roman" w:hAnsi="Times New Roman" w:cs="Times New Roman"/>
          <w:sz w:val="24"/>
          <w:szCs w:val="24"/>
        </w:rPr>
        <w:t>Rs. 100) made earlier in to the bank.</w:t>
      </w:r>
    </w:p>
    <w:p w:rsidR="00320302" w:rsidRDefault="00320302" w:rsidP="00320302">
      <w:pPr>
        <w:pStyle w:val="NoSpacing"/>
        <w:numPr>
          <w:ilvl w:val="0"/>
          <w:numId w:val="1"/>
        </w:numPr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original mark sheets, certificates and admit card of the previous examination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( MP</w:t>
      </w:r>
      <w:proofErr w:type="gramEnd"/>
      <w:r>
        <w:rPr>
          <w:rFonts w:ascii="Times New Roman" w:hAnsi="Times New Roman" w:cs="Times New Roman"/>
          <w:sz w:val="24"/>
          <w:szCs w:val="24"/>
        </w:rPr>
        <w:t>, HS) and self attested Xerox copy of the same.</w:t>
      </w:r>
    </w:p>
    <w:p w:rsidR="00320302" w:rsidRDefault="00320302" w:rsidP="00320302">
      <w:pPr>
        <w:pStyle w:val="NoSpacing"/>
        <w:numPr>
          <w:ilvl w:val="0"/>
          <w:numId w:val="1"/>
        </w:numPr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original certificates of the candidates </w:t>
      </w:r>
      <w:r w:rsidR="00077BAE">
        <w:rPr>
          <w:rFonts w:ascii="Times New Roman" w:hAnsi="Times New Roman" w:cs="Times New Roman"/>
          <w:sz w:val="24"/>
          <w:szCs w:val="24"/>
        </w:rPr>
        <w:t>belong</w:t>
      </w:r>
      <w:r>
        <w:rPr>
          <w:rFonts w:ascii="Times New Roman" w:hAnsi="Times New Roman" w:cs="Times New Roman"/>
          <w:sz w:val="24"/>
          <w:szCs w:val="24"/>
        </w:rPr>
        <w:t xml:space="preserve"> to SC/ ST/ OBCA/OBCB/PH etc. with self attested Xerox copy of the same.</w:t>
      </w:r>
    </w:p>
    <w:p w:rsidR="00834781" w:rsidRDefault="00320302" w:rsidP="00834781">
      <w:pPr>
        <w:pStyle w:val="NoSpacing"/>
        <w:numPr>
          <w:ilvl w:val="0"/>
          <w:numId w:val="1"/>
        </w:numPr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4781">
        <w:rPr>
          <w:rFonts w:ascii="Times New Roman" w:hAnsi="Times New Roman" w:cs="Times New Roman"/>
          <w:sz w:val="24"/>
          <w:szCs w:val="24"/>
        </w:rPr>
        <w:t>Original School leaving certificates.</w:t>
      </w:r>
    </w:p>
    <w:p w:rsidR="00834781" w:rsidRPr="00834781" w:rsidRDefault="00834781" w:rsidP="00834781">
      <w:pPr>
        <w:pStyle w:val="NoSpacing"/>
        <w:numPr>
          <w:ilvl w:val="0"/>
          <w:numId w:val="1"/>
        </w:numPr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must be downloaded from the website for submission of admission fees.</w:t>
      </w:r>
    </w:p>
    <w:p w:rsidR="00077BAE" w:rsidRDefault="00834781" w:rsidP="00077BAE">
      <w:pPr>
        <w:pStyle w:val="NoSpacing"/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4781">
        <w:rPr>
          <w:rFonts w:ascii="Times New Roman" w:hAnsi="Times New Roman" w:cs="Times New Roman"/>
          <w:b/>
          <w:sz w:val="24"/>
          <w:szCs w:val="24"/>
          <w:u w:val="single"/>
        </w:rPr>
        <w:t>Candidates are hereby by informed to go to college office first. After verification of all documents they will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collect the amount of amount of admission from the college office. After that they will be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allowed </w:t>
      </w:r>
      <w:r w:rsidRPr="00834781">
        <w:rPr>
          <w:rFonts w:ascii="Times New Roman" w:hAnsi="Times New Roman" w:cs="Times New Roman"/>
          <w:b/>
          <w:sz w:val="24"/>
          <w:szCs w:val="24"/>
          <w:u w:val="single"/>
        </w:rPr>
        <w:t xml:space="preserve"> to</w:t>
      </w:r>
      <w:proofErr w:type="gramEnd"/>
      <w:r w:rsidRPr="00834781">
        <w:rPr>
          <w:rFonts w:ascii="Times New Roman" w:hAnsi="Times New Roman" w:cs="Times New Roman"/>
          <w:b/>
          <w:sz w:val="24"/>
          <w:szCs w:val="24"/>
          <w:u w:val="single"/>
        </w:rPr>
        <w:t xml:space="preserve"> submit the admission fees in to the SBI </w:t>
      </w:r>
      <w:proofErr w:type="spellStart"/>
      <w:r w:rsidRPr="00834781">
        <w:rPr>
          <w:rFonts w:ascii="Times New Roman" w:hAnsi="Times New Roman" w:cs="Times New Roman"/>
          <w:b/>
          <w:sz w:val="24"/>
          <w:szCs w:val="24"/>
          <w:u w:val="single"/>
        </w:rPr>
        <w:t>Pathar</w:t>
      </w:r>
      <w:proofErr w:type="spellEnd"/>
      <w:r w:rsidRPr="008347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34781">
        <w:rPr>
          <w:rFonts w:ascii="Times New Roman" w:hAnsi="Times New Roman" w:cs="Times New Roman"/>
          <w:b/>
          <w:sz w:val="24"/>
          <w:szCs w:val="24"/>
          <w:u w:val="single"/>
        </w:rPr>
        <w:t>Pratima</w:t>
      </w:r>
      <w:proofErr w:type="spellEnd"/>
      <w:r w:rsidRPr="00834781">
        <w:rPr>
          <w:rFonts w:ascii="Times New Roman" w:hAnsi="Times New Roman" w:cs="Times New Roman"/>
          <w:b/>
          <w:sz w:val="24"/>
          <w:szCs w:val="24"/>
          <w:u w:val="single"/>
        </w:rPr>
        <w:t xml:space="preserve"> Branch only. </w:t>
      </w:r>
      <w:r w:rsidR="00077BAE" w:rsidRPr="00834781">
        <w:rPr>
          <w:rFonts w:ascii="Times New Roman" w:hAnsi="Times New Roman" w:cs="Times New Roman"/>
          <w:b/>
          <w:sz w:val="24"/>
          <w:szCs w:val="24"/>
          <w:u w:val="single"/>
        </w:rPr>
        <w:t>If any information of the candidates submitted earlier is found to be incorrect. His application will be rejected</w:t>
      </w:r>
      <w:r w:rsidR="00077BAE">
        <w:rPr>
          <w:rFonts w:ascii="Times New Roman" w:hAnsi="Times New Roman" w:cs="Times New Roman"/>
          <w:sz w:val="24"/>
          <w:szCs w:val="24"/>
        </w:rPr>
        <w:t>.</w:t>
      </w:r>
    </w:p>
    <w:p w:rsidR="00693C22" w:rsidRDefault="00693C22" w:rsidP="00077BAE">
      <w:pPr>
        <w:pStyle w:val="NoSpacing"/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3C22" w:rsidRDefault="00693C22" w:rsidP="00834781">
      <w:pPr>
        <w:pStyle w:val="NoSpacing"/>
        <w:tabs>
          <w:tab w:val="left" w:pos="5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3C22" w:rsidRDefault="00693C22" w:rsidP="00077BAE">
      <w:pPr>
        <w:pStyle w:val="NoSpacing"/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3C22" w:rsidRDefault="00693C22" w:rsidP="00077BAE">
      <w:pPr>
        <w:pStyle w:val="NoSpacing"/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3C22" w:rsidRPr="00D16D6D" w:rsidRDefault="00693C22" w:rsidP="00077BAE">
      <w:pPr>
        <w:pStyle w:val="NoSpacing"/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Teacher-in-Charge</w:t>
      </w:r>
    </w:p>
    <w:sectPr w:rsidR="00693C22" w:rsidRPr="00D16D6D" w:rsidSect="00347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51CD"/>
    <w:multiLevelType w:val="hybridMultilevel"/>
    <w:tmpl w:val="D7F2F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D6D"/>
    <w:rsid w:val="00077BAE"/>
    <w:rsid w:val="001231EC"/>
    <w:rsid w:val="00320302"/>
    <w:rsid w:val="00347830"/>
    <w:rsid w:val="00693C22"/>
    <w:rsid w:val="00834781"/>
    <w:rsid w:val="00D1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D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Kuntal</dc:creator>
  <cp:lastModifiedBy>Kuntal</cp:lastModifiedBy>
  <cp:revision>10</cp:revision>
  <dcterms:created xsi:type="dcterms:W3CDTF">2012-05-28T21:15:00Z</dcterms:created>
  <dcterms:modified xsi:type="dcterms:W3CDTF">2012-05-28T21:34:00Z</dcterms:modified>
</cp:coreProperties>
</file>